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DBB" w:rsidRPr="00774DB5" w:rsidRDefault="00CD3DBB" w:rsidP="00774DB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774DB5">
        <w:rPr>
          <w:rFonts w:ascii="Times New Roman" w:hAnsi="Times New Roman"/>
          <w:sz w:val="24"/>
          <w:szCs w:val="24"/>
          <w:lang w:eastAsia="ru-RU"/>
        </w:rPr>
        <w:t>Утверждено</w:t>
      </w:r>
    </w:p>
    <w:p w:rsidR="00CD3DBB" w:rsidRPr="00774DB5" w:rsidRDefault="00CD3DBB" w:rsidP="00774DB5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74DB5">
        <w:rPr>
          <w:rFonts w:ascii="Times New Roman" w:hAnsi="Times New Roman"/>
          <w:sz w:val="24"/>
          <w:szCs w:val="24"/>
        </w:rPr>
        <w:t>постановлением</w:t>
      </w:r>
      <w:r w:rsidRPr="00774DB5">
        <w:rPr>
          <w:rFonts w:ascii="Times New Roman" w:hAnsi="Times New Roman"/>
          <w:sz w:val="24"/>
          <w:szCs w:val="24"/>
          <w:lang w:eastAsia="ru-RU"/>
        </w:rPr>
        <w:t xml:space="preserve"> администрации </w:t>
      </w:r>
    </w:p>
    <w:p w:rsidR="00CD3DBB" w:rsidRPr="00774DB5" w:rsidRDefault="00CD3DBB" w:rsidP="00774DB5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74DB5">
        <w:rPr>
          <w:rFonts w:ascii="Times New Roman" w:hAnsi="Times New Roman"/>
          <w:sz w:val="24"/>
          <w:szCs w:val="24"/>
          <w:lang w:eastAsia="ru-RU"/>
        </w:rPr>
        <w:t>Вознесенского городского поселения</w:t>
      </w:r>
    </w:p>
    <w:p w:rsidR="00CD3DBB" w:rsidRPr="00774DB5" w:rsidRDefault="00CD3DBB" w:rsidP="00774DB5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 17.02.2016 г.  № 24</w:t>
      </w:r>
    </w:p>
    <w:p w:rsidR="00CD3DBB" w:rsidRPr="00774DB5" w:rsidRDefault="00CD3DBB" w:rsidP="00774DB5">
      <w:pPr>
        <w:autoSpaceDE w:val="0"/>
        <w:autoSpaceDN w:val="0"/>
        <w:adjustRightInd w:val="0"/>
        <w:spacing w:after="0" w:line="240" w:lineRule="auto"/>
        <w:ind w:left="4956" w:firstLine="225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74DB5">
        <w:rPr>
          <w:rFonts w:ascii="Times New Roman" w:hAnsi="Times New Roman"/>
          <w:sz w:val="24"/>
          <w:szCs w:val="24"/>
          <w:lang w:eastAsia="ru-RU"/>
        </w:rPr>
        <w:t>(приложение № 1</w:t>
      </w:r>
      <w:r w:rsidRPr="00774DB5">
        <w:rPr>
          <w:rFonts w:ascii="Times New Roman" w:hAnsi="Times New Roman"/>
          <w:sz w:val="28"/>
          <w:szCs w:val="28"/>
          <w:lang w:eastAsia="ru-RU"/>
        </w:rPr>
        <w:t>)</w:t>
      </w:r>
    </w:p>
    <w:p w:rsidR="00CD3DBB" w:rsidRDefault="00CD3DBB" w:rsidP="00774DB5">
      <w:pPr>
        <w:jc w:val="right"/>
        <w:rPr>
          <w:rFonts w:ascii="Times New Roman" w:hAnsi="Times New Roman"/>
          <w:sz w:val="28"/>
          <w:szCs w:val="28"/>
        </w:rPr>
      </w:pPr>
    </w:p>
    <w:p w:rsidR="00CD3DBB" w:rsidRPr="00EA3F6E" w:rsidRDefault="00CD3DBB" w:rsidP="00EA3F6E">
      <w:pPr>
        <w:jc w:val="center"/>
        <w:rPr>
          <w:rFonts w:ascii="Times New Roman" w:hAnsi="Times New Roman"/>
          <w:sz w:val="28"/>
          <w:szCs w:val="28"/>
        </w:rPr>
      </w:pPr>
      <w:r w:rsidRPr="00EA3F6E">
        <w:rPr>
          <w:rFonts w:ascii="Times New Roman" w:hAnsi="Times New Roman"/>
          <w:sz w:val="28"/>
          <w:szCs w:val="28"/>
        </w:rPr>
        <w:t>План</w:t>
      </w:r>
    </w:p>
    <w:p w:rsidR="00CD3DBB" w:rsidRDefault="00CD3DBB" w:rsidP="003B596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EA3F6E">
        <w:rPr>
          <w:rFonts w:ascii="Times New Roman" w:hAnsi="Times New Roman"/>
          <w:sz w:val="28"/>
          <w:szCs w:val="28"/>
        </w:rPr>
        <w:t xml:space="preserve">ероприятий Вознесенского городского поселения Подпорожского муниципального района  по реализации проектов местных инициатив граждан в рамках подпрограммы «Создание условий для эффективного выполнения органами  местного самоуправления своих полномочий» государственной программы Ленинградской области </w:t>
      </w:r>
    </w:p>
    <w:p w:rsidR="00CD3DBB" w:rsidRDefault="00CD3DBB" w:rsidP="003B5961">
      <w:pPr>
        <w:jc w:val="center"/>
        <w:rPr>
          <w:rFonts w:ascii="Times New Roman" w:hAnsi="Times New Roman"/>
          <w:sz w:val="28"/>
          <w:szCs w:val="28"/>
        </w:rPr>
      </w:pPr>
      <w:r w:rsidRPr="00EA3F6E">
        <w:rPr>
          <w:rFonts w:ascii="Times New Roman" w:hAnsi="Times New Roman"/>
          <w:sz w:val="28"/>
          <w:szCs w:val="28"/>
        </w:rPr>
        <w:t xml:space="preserve">«Устойчивое общественное развитие в Ленинградской области» </w:t>
      </w:r>
    </w:p>
    <w:p w:rsidR="00CD3DBB" w:rsidRDefault="00CD3DBB" w:rsidP="00EA3F6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2016</w:t>
      </w:r>
      <w:r w:rsidRPr="00EA3F6E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3"/>
        <w:gridCol w:w="7088"/>
        <w:gridCol w:w="1958"/>
        <w:gridCol w:w="2093"/>
        <w:gridCol w:w="1764"/>
      </w:tblGrid>
      <w:tr w:rsidR="00CD3DBB" w:rsidRPr="005F13CC" w:rsidTr="005F13CC">
        <w:tc>
          <w:tcPr>
            <w:tcW w:w="188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Всего (тыс.рублей)</w:t>
            </w: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Областной бюджет (тыс.рублей)</w:t>
            </w: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Местный бюджет (тыс.рублей)</w:t>
            </w:r>
          </w:p>
        </w:tc>
      </w:tr>
      <w:tr w:rsidR="00CD3DBB" w:rsidRPr="005F13CC" w:rsidTr="005F13CC">
        <w:trPr>
          <w:trHeight w:val="690"/>
        </w:trPr>
        <w:tc>
          <w:tcPr>
            <w:tcW w:w="1883" w:type="dxa"/>
            <w:vMerge w:val="restart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Вознесенское городское поселение Подпорожс-</w:t>
            </w: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кого</w:t>
            </w: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муниципаль-</w:t>
            </w: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ного</w:t>
            </w: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Ленин-</w:t>
            </w: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градской</w:t>
            </w: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13CC">
              <w:rPr>
                <w:rFonts w:ascii="Times New Roman" w:hAnsi="Times New Roman"/>
                <w:b/>
                <w:sz w:val="28"/>
                <w:szCs w:val="28"/>
              </w:rPr>
              <w:t>1.Д.Кипрушино Подпорожского района Ленинградской области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525,00</w:t>
            </w: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25.00</w:t>
            </w:r>
          </w:p>
        </w:tc>
      </w:tr>
      <w:tr w:rsidR="00CD3DBB" w:rsidRPr="005F13CC" w:rsidTr="005F13CC">
        <w:trPr>
          <w:trHeight w:val="261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1.1.Приобретение триммера  (с функцией кустореза) с запасными элементами для д.Кипрушино  Подпорожского района Ленинградской области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28,57</w:t>
            </w: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1,43</w:t>
            </w:r>
          </w:p>
        </w:tc>
      </w:tr>
      <w:tr w:rsidR="00CD3DBB" w:rsidRPr="005F13CC" w:rsidTr="005F13CC">
        <w:trPr>
          <w:trHeight w:val="318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1.2. Приобретение опор уличного освещения (5 штук),</w:t>
            </w:r>
          </w:p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замена аварийных опор уличного освещения ,приобретение   материалов и ремонт уличного освещения   в д.Кипрушино Подпорожского района Ленинградской области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3DBB" w:rsidRPr="005F13CC" w:rsidTr="005F13CC">
        <w:trPr>
          <w:trHeight w:val="525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1.3.Ремонт колодцев в количестве 5 штук в д.Кипрушино Подпорожского района Ленинградской области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3DBB" w:rsidRPr="005F13CC" w:rsidTr="005F13CC">
        <w:trPr>
          <w:trHeight w:val="570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1.4.Приобретение пожарных рукавов   для д.Кипрушино Подпорожского района Ленинградской области (общей длиной 100 метров)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16,67</w:t>
            </w: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</w:tr>
      <w:tr w:rsidR="00CD3DBB" w:rsidRPr="005F13CC" w:rsidTr="005F13CC">
        <w:trPr>
          <w:trHeight w:val="255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1.5.Приобретение новогодних  уличных украшений для д.Кипрушино Подпорожского района Ленинградской области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3DBB" w:rsidRPr="005F13CC" w:rsidTr="005F13CC">
        <w:trPr>
          <w:trHeight w:val="510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1.6. Приобретение  уличной скамейки для д.Кипрушино Подпорожского района Ленинградской области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3,81</w:t>
            </w: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</w:tr>
      <w:tr w:rsidR="00CD3DBB" w:rsidRPr="005F13CC" w:rsidTr="005F13CC">
        <w:trPr>
          <w:trHeight w:val="870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1.7. Приобретение пескоразбрасывателя полуприцепного коммунального ПРК-4 для разбрасывания песка на дорогах в населенных пунктах.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397,00</w:t>
            </w: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378,10</w:t>
            </w: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18,90</w:t>
            </w:r>
          </w:p>
        </w:tc>
      </w:tr>
      <w:tr w:rsidR="00CD3DBB" w:rsidRPr="005F13CC" w:rsidTr="005F13CC">
        <w:trPr>
          <w:trHeight w:val="540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1.8.Приобретение спортивных  тренажеров «Маятник»  и «Лавка-пресс»  для д.Кипрушино Подпорожского района Ленинградской области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20,75</w:t>
            </w: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19,77</w:t>
            </w: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0,98</w:t>
            </w:r>
          </w:p>
        </w:tc>
      </w:tr>
      <w:tr w:rsidR="00CD3DBB" w:rsidRPr="005F13CC" w:rsidTr="005F13CC">
        <w:trPr>
          <w:trHeight w:val="549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1.9.Уборка несанкционированных свалок в д.Кипрушино Подпорожского района Ленинградской области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3DBB" w:rsidRPr="005F13CC" w:rsidTr="005F13CC">
        <w:trPr>
          <w:trHeight w:val="403"/>
        </w:trPr>
        <w:tc>
          <w:tcPr>
            <w:tcW w:w="1883" w:type="dxa"/>
            <w:vMerge w:val="restart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5F13CC">
              <w:rPr>
                <w:rFonts w:ascii="Times New Roman" w:hAnsi="Times New Roman"/>
                <w:b/>
                <w:sz w:val="28"/>
                <w:szCs w:val="28"/>
              </w:rPr>
              <w:t>д.Конец, Соболевщина, Урочище Габаново  Подпорожского района Ленинградской области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525,00</w:t>
            </w: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25.00</w:t>
            </w:r>
          </w:p>
        </w:tc>
      </w:tr>
      <w:tr w:rsidR="00CD3DBB" w:rsidRPr="005F13CC" w:rsidTr="005F13CC">
        <w:trPr>
          <w:trHeight w:val="870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2.1.Приобретение триммера  (с функцией кустореза) с запасными элементами для д.Конец, Соболевщина Подпорожского района Ленинградской области;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28,57</w:t>
            </w: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1,43</w:t>
            </w:r>
          </w:p>
        </w:tc>
      </w:tr>
      <w:tr w:rsidR="00CD3DBB" w:rsidRPr="005F13CC" w:rsidTr="005F13CC">
        <w:trPr>
          <w:trHeight w:val="600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2.2.Ремонт уличного освещения в  Урочище Габаново</w:t>
            </w:r>
            <w:r w:rsidRPr="005F13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13CC">
              <w:rPr>
                <w:rFonts w:ascii="Times New Roman" w:hAnsi="Times New Roman"/>
                <w:sz w:val="24"/>
                <w:szCs w:val="24"/>
              </w:rPr>
              <w:t>Подпорожского района Ленинградской области;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3DBB" w:rsidRPr="005F13CC" w:rsidTr="005F13CC">
        <w:trPr>
          <w:trHeight w:val="960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2.3.Приобретение детской площадки с ограждением   и  обустройство  детской площадки   в    д.Соболевщина</w:t>
            </w:r>
            <w:r w:rsidRPr="005F13CC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5F13CC">
              <w:rPr>
                <w:rFonts w:ascii="Times New Roman" w:hAnsi="Times New Roman"/>
                <w:sz w:val="24"/>
                <w:szCs w:val="24"/>
              </w:rPr>
              <w:t>Подпорожского района Ленинградской области;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200,00</w:t>
            </w: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190,48</w:t>
            </w: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9,52</w:t>
            </w:r>
          </w:p>
        </w:tc>
      </w:tr>
      <w:tr w:rsidR="00CD3DBB" w:rsidRPr="005F13CC" w:rsidTr="005F13CC">
        <w:trPr>
          <w:trHeight w:val="679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2.4.Приобретение материалов и ремонт уличного освещения в д.Соболевщина</w:t>
            </w:r>
            <w:r w:rsidRPr="005F13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13CC">
              <w:rPr>
                <w:rFonts w:ascii="Times New Roman" w:hAnsi="Times New Roman"/>
                <w:sz w:val="24"/>
                <w:szCs w:val="24"/>
              </w:rPr>
              <w:t>Подпорожского района Ленинградской области;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3DBB" w:rsidRPr="005F13CC" w:rsidTr="005F13CC">
        <w:trPr>
          <w:trHeight w:val="720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2.5.</w:t>
            </w:r>
            <w:r w:rsidRPr="005F13C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F13CC">
              <w:rPr>
                <w:rFonts w:ascii="Times New Roman" w:hAnsi="Times New Roman"/>
                <w:sz w:val="24"/>
                <w:szCs w:val="24"/>
              </w:rPr>
              <w:t>Ремонт колодца  на Вытегорском  шоссе в  д.Соболевщина</w:t>
            </w:r>
          </w:p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Подпорожского района Ленинградской области;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3DBB" w:rsidRPr="005F13CC" w:rsidTr="005F13CC"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2.6. Строительство пожарного водоема у дома № 28 по Вытегорскому  шоссе в  д.Соболевщина</w:t>
            </w:r>
            <w:r w:rsidRPr="005F13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Подпорожского района Ленинградской области;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3DBB" w:rsidRPr="005F13CC" w:rsidTr="005F13CC">
        <w:trPr>
          <w:trHeight w:val="330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2.7. Приобретение песка для подсыпки в зимнее время дорог д.Соболевщина, Конец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3DBB" w:rsidRPr="005F13CC" w:rsidTr="005F13CC">
        <w:trPr>
          <w:trHeight w:val="540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2.8. Приобретение спортивных  тренажеров «Маятник»  и «Лавка-пресс»   для д.Соболевщина  Подпорожского района Ленинградской области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20,75</w:t>
            </w: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19,77</w:t>
            </w: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0,98</w:t>
            </w:r>
          </w:p>
        </w:tc>
      </w:tr>
      <w:tr w:rsidR="00CD3DBB" w:rsidRPr="005F13CC" w:rsidTr="005F13CC">
        <w:trPr>
          <w:trHeight w:val="210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2.9.Уборка несанкционированных свалок в д.Соболевщина Подпорожского района Ленинградской области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3DBB" w:rsidRPr="005F13CC" w:rsidTr="005F13CC">
        <w:trPr>
          <w:trHeight w:val="270"/>
        </w:trPr>
        <w:tc>
          <w:tcPr>
            <w:tcW w:w="1883" w:type="dxa"/>
            <w:vMerge w:val="restart"/>
            <w:tcBorders>
              <w:top w:val="nil"/>
            </w:tcBorders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Вознесенское городское поселение Подпорожс-</w:t>
            </w: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кого</w:t>
            </w: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муниципаль-</w:t>
            </w: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ного</w:t>
            </w: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Ленин-</w:t>
            </w: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градской</w:t>
            </w: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13CC">
              <w:rPr>
                <w:rFonts w:ascii="Times New Roman" w:hAnsi="Times New Roman"/>
                <w:b/>
                <w:sz w:val="28"/>
                <w:szCs w:val="28"/>
              </w:rPr>
              <w:t>3.Д.Родионово Подпорожского района Ленинградской области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525,00</w:t>
            </w: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25.00</w:t>
            </w:r>
          </w:p>
        </w:tc>
      </w:tr>
      <w:tr w:rsidR="00CD3DBB" w:rsidRPr="005F13CC" w:rsidTr="005F13CC">
        <w:trPr>
          <w:trHeight w:val="822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3.1</w:t>
            </w:r>
            <w:r w:rsidRPr="005F13C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5F13CC">
              <w:rPr>
                <w:rFonts w:ascii="Times New Roman" w:hAnsi="Times New Roman"/>
                <w:sz w:val="24"/>
                <w:szCs w:val="24"/>
              </w:rPr>
              <w:t>Приобретение  материалов  и  ремонт уличного освещения  в д.Родионово  Подпорожского района Ленинградской области;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3DBB" w:rsidRPr="005F13CC" w:rsidTr="005F13CC">
        <w:trPr>
          <w:trHeight w:val="975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3.2. Строительство пожарного водоема  в  на ул.Георгиевской в д.Родионово</w:t>
            </w:r>
            <w:r w:rsidRPr="005F13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13CC">
              <w:rPr>
                <w:rFonts w:ascii="Times New Roman" w:hAnsi="Times New Roman"/>
                <w:sz w:val="24"/>
                <w:szCs w:val="24"/>
              </w:rPr>
              <w:t>Подпорожского района Ленинградской области;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3DBB" w:rsidRPr="005F13CC" w:rsidTr="005F13CC">
        <w:trPr>
          <w:trHeight w:val="705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3.3. Благоустройство колодца</w:t>
            </w:r>
            <w:r w:rsidRPr="005F13C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F13CC">
              <w:rPr>
                <w:rFonts w:ascii="Times New Roman" w:hAnsi="Times New Roman"/>
                <w:sz w:val="24"/>
                <w:szCs w:val="24"/>
              </w:rPr>
              <w:t>у  д.№ 40 по ул.Озерной в д.Родиново</w:t>
            </w:r>
            <w:r w:rsidRPr="005F13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13CC">
              <w:rPr>
                <w:rFonts w:ascii="Times New Roman" w:hAnsi="Times New Roman"/>
                <w:sz w:val="24"/>
                <w:szCs w:val="24"/>
              </w:rPr>
              <w:t>Подпорожского района Ленинградской области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3DBB" w:rsidRPr="005F13CC" w:rsidTr="005F13CC">
        <w:trPr>
          <w:trHeight w:val="570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 xml:space="preserve">3.4. Спил аварийно-опасных  деревьев  в количестве  20 штук </w:t>
            </w:r>
            <w:r w:rsidRPr="005F13CC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5F13CC">
              <w:rPr>
                <w:rFonts w:ascii="Times New Roman" w:hAnsi="Times New Roman"/>
                <w:sz w:val="24"/>
                <w:szCs w:val="24"/>
              </w:rPr>
              <w:t>д.Родиново</w:t>
            </w:r>
            <w:r w:rsidRPr="005F13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13CC">
              <w:rPr>
                <w:rFonts w:ascii="Times New Roman" w:hAnsi="Times New Roman"/>
                <w:sz w:val="24"/>
                <w:szCs w:val="24"/>
              </w:rPr>
              <w:t>Подпорожского района Ленинградской области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3DBB" w:rsidRPr="005F13CC" w:rsidTr="005F13CC">
        <w:trPr>
          <w:trHeight w:val="630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 xml:space="preserve">3.5. Приобретение уличных скамеек  в количестве 4 шт. для </w:t>
            </w:r>
          </w:p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д.Родиново</w:t>
            </w:r>
            <w:r w:rsidRPr="005F13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13CC">
              <w:rPr>
                <w:rFonts w:ascii="Times New Roman" w:hAnsi="Times New Roman"/>
                <w:sz w:val="24"/>
                <w:szCs w:val="24"/>
              </w:rPr>
              <w:t>Подпорожского района Ленинградской области</w:t>
            </w:r>
          </w:p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3DBB" w:rsidRPr="005F13CC" w:rsidTr="005F13CC">
        <w:trPr>
          <w:trHeight w:val="360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3.6.Приобретение песка для подсыпки в зимнее время дорог д.Родионово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3DBB" w:rsidRPr="005F13CC" w:rsidTr="005F13CC"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3.7. Приобретение спортивных  тренажеров «Маятник»  и «Лавка-пресс»  для д.Родионово  Подпорожского района Ленинградской области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20,75</w:t>
            </w: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19,77</w:t>
            </w: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0,98</w:t>
            </w:r>
          </w:p>
        </w:tc>
      </w:tr>
      <w:tr w:rsidR="00CD3DBB" w:rsidRPr="005F13CC" w:rsidTr="005F13CC">
        <w:trPr>
          <w:trHeight w:val="600"/>
        </w:trPr>
        <w:tc>
          <w:tcPr>
            <w:tcW w:w="1883" w:type="dxa"/>
            <w:vMerge w:val="restart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3.8.Приобретение триммера  (с функцией кустореза)  с запасными элементами для д.Родионово Подпорожского района Ленинградской области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28,57</w:t>
            </w: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1,43</w:t>
            </w:r>
          </w:p>
        </w:tc>
      </w:tr>
      <w:tr w:rsidR="00CD3DBB" w:rsidRPr="005F13CC" w:rsidTr="005F13CC">
        <w:trPr>
          <w:trHeight w:val="489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3.9. Уборка несанкционированных свалок в д.Родионово Подпорожского района Ленинградской области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3DBB" w:rsidRPr="005F13CC" w:rsidTr="005F13CC">
        <w:trPr>
          <w:trHeight w:val="373"/>
        </w:trPr>
        <w:tc>
          <w:tcPr>
            <w:tcW w:w="1883" w:type="dxa"/>
            <w:vMerge w:val="restart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Вознесенское городское поселение Подпорожс-</w:t>
            </w: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кого</w:t>
            </w: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муниципаль-</w:t>
            </w: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ного</w:t>
            </w: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Ленин-</w:t>
            </w: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градской</w:t>
            </w: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13CC">
              <w:rPr>
                <w:rFonts w:ascii="Times New Roman" w:hAnsi="Times New Roman"/>
                <w:b/>
                <w:sz w:val="28"/>
                <w:szCs w:val="28"/>
              </w:rPr>
              <w:t>4.Д.Красный Бор Подпорожского района Ленинградской области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525,00</w:t>
            </w: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25.00</w:t>
            </w:r>
          </w:p>
        </w:tc>
      </w:tr>
      <w:tr w:rsidR="00CD3DBB" w:rsidRPr="005F13CC" w:rsidTr="005F13CC">
        <w:trPr>
          <w:trHeight w:val="660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4.1. Приобретение  материалов и ремонт уличного освещения в д.Красный Бор</w:t>
            </w:r>
            <w:r w:rsidRPr="005F13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13CC">
              <w:rPr>
                <w:rFonts w:ascii="Times New Roman" w:hAnsi="Times New Roman"/>
                <w:sz w:val="24"/>
                <w:szCs w:val="24"/>
              </w:rPr>
              <w:t>Подпорожского района Ленинградской области;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376,075</w:t>
            </w: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358,167</w:t>
            </w: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17,908</w:t>
            </w:r>
          </w:p>
        </w:tc>
      </w:tr>
      <w:tr w:rsidR="00CD3DBB" w:rsidRPr="005F13CC" w:rsidTr="005F13CC">
        <w:trPr>
          <w:trHeight w:val="870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4.2. Приобретение  и доставка отсева для   ремонта  дорог д.Красный Бор</w:t>
            </w:r>
            <w:r w:rsidRPr="005F13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13CC">
              <w:rPr>
                <w:rFonts w:ascii="Times New Roman" w:hAnsi="Times New Roman"/>
                <w:sz w:val="24"/>
                <w:szCs w:val="24"/>
              </w:rPr>
              <w:t>Подпорожского района Ленинградской области;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3DBB" w:rsidRPr="005F13CC" w:rsidTr="005F13CC">
        <w:trPr>
          <w:trHeight w:val="619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4.3.Уборка несанкционированных свалок в д.Красный Бор Подпорожского района Ленинградской области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3DBB" w:rsidRPr="005F13CC" w:rsidTr="005F13CC">
        <w:trPr>
          <w:trHeight w:val="300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4.4. Приобретение триммера  (с функцией кустореза)  с запасными элементами для д.Красный Бор Подпорожского района Ленинградской области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28,57</w:t>
            </w: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1,43</w:t>
            </w:r>
          </w:p>
        </w:tc>
      </w:tr>
      <w:tr w:rsidR="00CD3DBB" w:rsidRPr="005F13CC" w:rsidTr="005F13CC">
        <w:trPr>
          <w:trHeight w:val="750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4.6. Приобретение спортивных  тренажеров «Маятник»  и «Лавка-пресс» для д.Родионово  Подпорожского района Ленинградской области.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20,75</w:t>
            </w: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19,77</w:t>
            </w: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0,98</w:t>
            </w:r>
          </w:p>
        </w:tc>
      </w:tr>
      <w:tr w:rsidR="00CD3DBB" w:rsidRPr="005F13CC" w:rsidTr="005F13CC">
        <w:trPr>
          <w:trHeight w:val="339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4.7. Приобретение песка для подсыпки в зимнее время дорог д.Красный Бор Подпорожского района Ленинградской области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3DBB" w:rsidRPr="005F13CC" w:rsidTr="005F13CC">
        <w:trPr>
          <w:trHeight w:val="328"/>
        </w:trPr>
        <w:tc>
          <w:tcPr>
            <w:tcW w:w="1883" w:type="dxa"/>
            <w:vMerge w:val="restart"/>
            <w:tcBorders>
              <w:top w:val="nil"/>
            </w:tcBorders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Вознесенское городское поселение Подпорожс-</w:t>
            </w: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кого</w:t>
            </w: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муниципаль-</w:t>
            </w: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ного</w:t>
            </w: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Ленин-</w:t>
            </w: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градской</w:t>
            </w:r>
          </w:p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5.</w:t>
            </w:r>
            <w:r w:rsidRPr="005F13CC">
              <w:rPr>
                <w:rFonts w:ascii="Times New Roman" w:hAnsi="Times New Roman"/>
                <w:b/>
                <w:sz w:val="28"/>
                <w:szCs w:val="28"/>
              </w:rPr>
              <w:t>Д.д.Щелейки, Гимрека,Володарская</w:t>
            </w:r>
          </w:p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b/>
                <w:sz w:val="28"/>
                <w:szCs w:val="28"/>
              </w:rPr>
              <w:t>Подпорожского района Ленинградской области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525,00</w:t>
            </w: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25.00</w:t>
            </w:r>
          </w:p>
        </w:tc>
      </w:tr>
      <w:tr w:rsidR="00CD3DBB" w:rsidRPr="005F13CC" w:rsidTr="005F13CC">
        <w:trPr>
          <w:trHeight w:val="1005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5.1. Приобретение материалов и ремонт уличного освещения в д.Щелейки, Гимрека , Володарская Подпорожского района Ленинградской области;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3DBB" w:rsidRPr="005F13CC" w:rsidTr="005F13CC">
        <w:trPr>
          <w:trHeight w:val="1050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5.2.  Приобретение триммера  (с функцией кустореза)  с запасными элементами для д.Щелейки, Гимрека, Володарская Подпорожского района Ленинградской области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30,00</w:t>
            </w: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28,57</w:t>
            </w: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1,43</w:t>
            </w:r>
          </w:p>
        </w:tc>
      </w:tr>
      <w:tr w:rsidR="00CD3DBB" w:rsidRPr="005F13CC" w:rsidTr="005F13CC">
        <w:trPr>
          <w:trHeight w:val="300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5.3. Приобретение спортивных   тренажеров «Маятник»  и «Лавка-пресс» для д.Гимрека  Подпорожского района Ленинградской области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20,75</w:t>
            </w: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19,77</w:t>
            </w: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0,98</w:t>
            </w:r>
          </w:p>
        </w:tc>
      </w:tr>
      <w:tr w:rsidR="00CD3DBB" w:rsidRPr="005F13CC" w:rsidTr="005F13CC">
        <w:trPr>
          <w:trHeight w:val="735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5.4. Уборка несанкционированных свалок в д.Щелейки, Гимрека,Володарская  Подпорожского района Ленинградской области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3DBB" w:rsidRPr="005F13CC" w:rsidTr="005F13CC">
        <w:trPr>
          <w:trHeight w:val="360"/>
        </w:trPr>
        <w:tc>
          <w:tcPr>
            <w:tcW w:w="1883" w:type="dxa"/>
            <w:vMerge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3CC">
              <w:rPr>
                <w:rFonts w:ascii="Times New Roman" w:hAnsi="Times New Roman"/>
                <w:sz w:val="24"/>
                <w:szCs w:val="24"/>
              </w:rPr>
              <w:t>5.5.Приобретение песка для подсыпки в зимнее время дорог д.д.Щелейки, Гимрека, Володарская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3DBB" w:rsidRPr="005F13CC" w:rsidTr="005F13CC">
        <w:tc>
          <w:tcPr>
            <w:tcW w:w="188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CD3DBB" w:rsidRPr="005F13CC" w:rsidRDefault="00CD3DBB" w:rsidP="005F1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958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b/>
                <w:bCs/>
                <w:sz w:val="28"/>
                <w:szCs w:val="28"/>
              </w:rPr>
              <w:t>2625,0</w:t>
            </w:r>
          </w:p>
        </w:tc>
        <w:tc>
          <w:tcPr>
            <w:tcW w:w="2093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b/>
                <w:bCs/>
                <w:sz w:val="28"/>
                <w:szCs w:val="28"/>
              </w:rPr>
              <w:t>2500,0</w:t>
            </w:r>
          </w:p>
        </w:tc>
        <w:tc>
          <w:tcPr>
            <w:tcW w:w="1764" w:type="dxa"/>
          </w:tcPr>
          <w:p w:rsidR="00CD3DBB" w:rsidRPr="005F13CC" w:rsidRDefault="00CD3DBB" w:rsidP="005F13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13CC">
              <w:rPr>
                <w:rFonts w:ascii="Times New Roman" w:hAnsi="Times New Roman"/>
                <w:b/>
                <w:bCs/>
                <w:sz w:val="28"/>
                <w:szCs w:val="28"/>
              </w:rPr>
              <w:t>125,0</w:t>
            </w:r>
          </w:p>
        </w:tc>
      </w:tr>
    </w:tbl>
    <w:p w:rsidR="00CD3DBB" w:rsidRPr="00EA3F6E" w:rsidRDefault="00CD3DBB" w:rsidP="00B03B7C"/>
    <w:sectPr w:rsidR="00CD3DBB" w:rsidRPr="00EA3F6E" w:rsidSect="00EA3F6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41A35"/>
    <w:multiLevelType w:val="multilevel"/>
    <w:tmpl w:val="FFA89436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F6E"/>
    <w:rsid w:val="000663CC"/>
    <w:rsid w:val="00075BC7"/>
    <w:rsid w:val="00082803"/>
    <w:rsid w:val="000C6B51"/>
    <w:rsid w:val="0014636B"/>
    <w:rsid w:val="00156DAF"/>
    <w:rsid w:val="00164BCD"/>
    <w:rsid w:val="0019666E"/>
    <w:rsid w:val="001B746B"/>
    <w:rsid w:val="001C6179"/>
    <w:rsid w:val="001E2FC8"/>
    <w:rsid w:val="0022008D"/>
    <w:rsid w:val="002212E9"/>
    <w:rsid w:val="00291F9C"/>
    <w:rsid w:val="00343BFC"/>
    <w:rsid w:val="0038116C"/>
    <w:rsid w:val="00384194"/>
    <w:rsid w:val="003A149E"/>
    <w:rsid w:val="003B5961"/>
    <w:rsid w:val="00513C6D"/>
    <w:rsid w:val="005E025C"/>
    <w:rsid w:val="005E2C5E"/>
    <w:rsid w:val="005E74A4"/>
    <w:rsid w:val="005F13CC"/>
    <w:rsid w:val="00685CD7"/>
    <w:rsid w:val="006D1F09"/>
    <w:rsid w:val="00774DB5"/>
    <w:rsid w:val="0077645E"/>
    <w:rsid w:val="007D246D"/>
    <w:rsid w:val="0084245A"/>
    <w:rsid w:val="00896BCF"/>
    <w:rsid w:val="008A6126"/>
    <w:rsid w:val="008D5028"/>
    <w:rsid w:val="009654EB"/>
    <w:rsid w:val="009A460B"/>
    <w:rsid w:val="009F675B"/>
    <w:rsid w:val="00A13DA1"/>
    <w:rsid w:val="00A378FE"/>
    <w:rsid w:val="00A80F80"/>
    <w:rsid w:val="00A9194C"/>
    <w:rsid w:val="00B03B7C"/>
    <w:rsid w:val="00B154B2"/>
    <w:rsid w:val="00B56D6E"/>
    <w:rsid w:val="00B6497D"/>
    <w:rsid w:val="00B93E8D"/>
    <w:rsid w:val="00BC06F8"/>
    <w:rsid w:val="00BD7736"/>
    <w:rsid w:val="00BF7895"/>
    <w:rsid w:val="00C5141A"/>
    <w:rsid w:val="00C90E06"/>
    <w:rsid w:val="00C96A39"/>
    <w:rsid w:val="00CD3DBB"/>
    <w:rsid w:val="00E136D3"/>
    <w:rsid w:val="00EA3F6E"/>
    <w:rsid w:val="00F15EFC"/>
    <w:rsid w:val="00F33EB7"/>
    <w:rsid w:val="00F62AC6"/>
    <w:rsid w:val="00FA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80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A3F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3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3E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49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497</TotalTime>
  <Pages>5</Pages>
  <Words>955</Words>
  <Characters>5448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Зам.главы</cp:lastModifiedBy>
  <cp:revision>39</cp:revision>
  <cp:lastPrinted>2016-05-17T13:07:00Z</cp:lastPrinted>
  <dcterms:created xsi:type="dcterms:W3CDTF">2015-03-02T08:50:00Z</dcterms:created>
  <dcterms:modified xsi:type="dcterms:W3CDTF">2016-11-25T11:06:00Z</dcterms:modified>
</cp:coreProperties>
</file>